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C" w:rsidRPr="00C40076" w:rsidRDefault="0077379C" w:rsidP="00974174">
      <w:pPr>
        <w:tabs>
          <w:tab w:val="left" w:pos="5387"/>
        </w:tabs>
        <w:spacing w:after="0"/>
        <w:rPr>
          <w:rFonts w:ascii="Times New Roman" w:hAnsi="Times New Roman"/>
          <w:sz w:val="16"/>
          <w:szCs w:val="16"/>
        </w:rPr>
      </w:pPr>
    </w:p>
    <w:p w:rsidR="00C80907" w:rsidRDefault="00CC0C2B" w:rsidP="00C756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39825585"/>
      <w:r>
        <w:rPr>
          <w:rFonts w:ascii="Liberation Serif" w:hAnsi="Liberation Serif" w:cs="Liberation Serif"/>
          <w:b/>
          <w:sz w:val="28"/>
          <w:szCs w:val="28"/>
        </w:rPr>
        <w:t>Перечень оборудования, поступающего</w:t>
      </w:r>
      <w:r w:rsidR="00C75675" w:rsidRPr="00C75675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End w:id="0"/>
      <w:r w:rsidR="00C75675" w:rsidRPr="00C75675">
        <w:rPr>
          <w:rFonts w:ascii="Liberation Serif" w:hAnsi="Liberation Serif" w:cs="Liberation Serif"/>
          <w:b/>
          <w:sz w:val="28"/>
          <w:szCs w:val="28"/>
        </w:rPr>
        <w:t>в центр образования цифрового и гуманитарн</w:t>
      </w:r>
      <w:r>
        <w:rPr>
          <w:rFonts w:ascii="Liberation Serif" w:hAnsi="Liberation Serif" w:cs="Liberation Serif"/>
          <w:b/>
          <w:sz w:val="28"/>
          <w:szCs w:val="28"/>
        </w:rPr>
        <w:t>ого профилей «Точка</w:t>
      </w:r>
      <w:r w:rsidR="00C75675" w:rsidRPr="00C75675">
        <w:rPr>
          <w:rFonts w:ascii="Liberation Serif" w:hAnsi="Liberation Serif" w:cs="Liberation Serif"/>
          <w:b/>
          <w:sz w:val="28"/>
          <w:szCs w:val="28"/>
        </w:rPr>
        <w:t xml:space="preserve"> роста»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CC0C2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75675">
        <w:rPr>
          <w:rFonts w:ascii="Liberation Serif" w:hAnsi="Liberation Serif" w:cs="Liberation Serif"/>
          <w:b/>
          <w:sz w:val="28"/>
          <w:szCs w:val="28"/>
        </w:rPr>
        <w:t>с целью организации и ведения образовательной деятельности</w:t>
      </w:r>
      <w:r>
        <w:rPr>
          <w:rFonts w:ascii="Liberation Serif" w:hAnsi="Liberation Serif" w:cs="Liberation Serif"/>
          <w:b/>
          <w:sz w:val="28"/>
          <w:szCs w:val="28"/>
        </w:rPr>
        <w:t>:</w:t>
      </w:r>
    </w:p>
    <w:p w:rsidR="00E242BE" w:rsidRDefault="00E242BE" w:rsidP="00252D73">
      <w:pPr>
        <w:rPr>
          <w:rFonts w:ascii="Liberation Serif" w:hAnsi="Liberation Serif" w:cs="Liberation Serif"/>
          <w:sz w:val="20"/>
          <w:szCs w:val="20"/>
        </w:rPr>
      </w:pPr>
    </w:p>
    <w:tbl>
      <w:tblPr>
        <w:tblStyle w:val="aa"/>
        <w:tblW w:w="10167" w:type="dxa"/>
        <w:tblLook w:val="04A0"/>
      </w:tblPr>
      <w:tblGrid>
        <w:gridCol w:w="848"/>
        <w:gridCol w:w="5445"/>
        <w:gridCol w:w="2050"/>
        <w:gridCol w:w="1824"/>
      </w:tblGrid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5445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Наименование средства обучения и воспитания</w:t>
            </w:r>
          </w:p>
        </w:tc>
        <w:tc>
          <w:tcPr>
            <w:tcW w:w="2050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Единица</w:t>
            </w:r>
          </w:p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измерения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Количество</w:t>
            </w:r>
          </w:p>
        </w:tc>
      </w:tr>
      <w:tr w:rsidR="00CC0C2B" w:rsidRPr="00A00AAB" w:rsidTr="00CC0C2B">
        <w:trPr>
          <w:gridAfter w:val="3"/>
          <w:wAfter w:w="9319" w:type="dxa"/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C0C2B" w:rsidRPr="00A00AAB" w:rsidTr="00263E9D">
        <w:trPr>
          <w:trHeight w:val="678"/>
        </w:trPr>
        <w:tc>
          <w:tcPr>
            <w:tcW w:w="10167" w:type="dxa"/>
            <w:gridSpan w:val="4"/>
          </w:tcPr>
          <w:p w:rsidR="00CC0C2B" w:rsidRPr="00CC0C2B" w:rsidRDefault="00CC0C2B" w:rsidP="00DB41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1.</w:t>
            </w:r>
            <w:r w:rsidRPr="00CC0C2B">
              <w:rPr>
                <w:rFonts w:ascii="Times New Roman" w:hAnsi="Times New Roman"/>
                <w:b/>
                <w:color w:val="000000"/>
              </w:rPr>
              <w:t>Практические пособия для изучения основ механики, кинематики, динамики в начальной и основной школе</w:t>
            </w:r>
          </w:p>
        </w:tc>
      </w:tr>
      <w:tr w:rsidR="00CC0C2B" w:rsidRPr="00A00AAB" w:rsidTr="00263E9D">
        <w:trPr>
          <w:trHeight w:val="988"/>
        </w:trPr>
        <w:tc>
          <w:tcPr>
            <w:tcW w:w="848" w:type="dxa"/>
          </w:tcPr>
          <w:p w:rsidR="00CC0C2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C0C2B" w:rsidRPr="00A00AAB" w:rsidRDefault="00CC0C2B" w:rsidP="00CC0C2B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Практическое пособие для изучения основ механики, кинематики, динамики в начальной и основной школе FISCHERTECHNIK, (страна происхождения - Федеративная Республика Германия)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</w:tcPr>
          <w:p w:rsidR="00CC0C2B" w:rsidRPr="00A00AAB" w:rsidRDefault="00CC0C2B" w:rsidP="00263E9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CC0C2B" w:rsidRPr="00A00AAB" w:rsidTr="00CC0C2B">
        <w:trPr>
          <w:gridAfter w:val="3"/>
          <w:wAfter w:w="9319" w:type="dxa"/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C0C2B" w:rsidRPr="00A00AAB" w:rsidTr="00AD4EC6">
        <w:trPr>
          <w:trHeight w:val="149"/>
        </w:trPr>
        <w:tc>
          <w:tcPr>
            <w:tcW w:w="10167" w:type="dxa"/>
            <w:gridSpan w:val="4"/>
          </w:tcPr>
          <w:p w:rsidR="00CC0C2B" w:rsidRPr="00CC0C2B" w:rsidRDefault="00CC0C2B" w:rsidP="00DB415D">
            <w:pPr>
              <w:jc w:val="center"/>
              <w:rPr>
                <w:rFonts w:ascii="Times New Roman" w:hAnsi="Times New Roman"/>
                <w:b/>
              </w:rPr>
            </w:pPr>
            <w:r w:rsidRPr="00CC0C2B">
              <w:rPr>
                <w:rFonts w:ascii="Times New Roman" w:hAnsi="Times New Roman"/>
                <w:b/>
              </w:rPr>
              <w:t>2.</w:t>
            </w:r>
            <w:r w:rsidRPr="00CC0C2B">
              <w:rPr>
                <w:rFonts w:ascii="Times New Roman" w:hAnsi="Times New Roman"/>
                <w:b/>
                <w:color w:val="000000"/>
              </w:rPr>
              <w:t xml:space="preserve"> Многофункциональные устройства, 3D-принтеры и пластик для 3D-принтеров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2.2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A00AA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D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-принтер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2.3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Пластик для 3</w:t>
            </w:r>
            <w:r w:rsidRPr="00A00AA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D-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принтера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CC0C2B" w:rsidRPr="00A00AAB" w:rsidTr="00CC0C2B">
        <w:trPr>
          <w:gridAfter w:val="3"/>
          <w:wAfter w:w="9319" w:type="dxa"/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63E9D" w:rsidRPr="00A00AAB" w:rsidTr="00AD4EC6">
        <w:trPr>
          <w:trHeight w:val="149"/>
        </w:trPr>
        <w:tc>
          <w:tcPr>
            <w:tcW w:w="10167" w:type="dxa"/>
            <w:gridSpan w:val="4"/>
          </w:tcPr>
          <w:p w:rsidR="00263E9D" w:rsidRPr="00263E9D" w:rsidRDefault="00263E9D" w:rsidP="00DB415D">
            <w:pPr>
              <w:jc w:val="center"/>
              <w:rPr>
                <w:rFonts w:ascii="Times New Roman" w:hAnsi="Times New Roman"/>
                <w:b/>
              </w:rPr>
            </w:pPr>
            <w:r w:rsidRPr="00263E9D">
              <w:rPr>
                <w:rFonts w:ascii="Times New Roman" w:hAnsi="Times New Roman"/>
                <w:b/>
              </w:rPr>
              <w:t>3.</w:t>
            </w:r>
            <w:r w:rsidRPr="00263E9D">
              <w:rPr>
                <w:rFonts w:ascii="Times New Roman" w:hAnsi="Times New Roman"/>
                <w:b/>
                <w:color w:val="000000"/>
              </w:rPr>
              <w:t xml:space="preserve"> Шлемы виртуальной реальности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Шлем виртуальной реальности</w:t>
            </w:r>
          </w:p>
          <w:p w:rsidR="00CC0C2B" w:rsidRPr="00A00AAB" w:rsidRDefault="00CC0C2B" w:rsidP="00DB415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HTCViveProStarterkit</w:t>
            </w:r>
          </w:p>
          <w:p w:rsidR="00CC0C2B" w:rsidRPr="00CC0C2B" w:rsidRDefault="00CC0C2B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(страна происхождения - </w:t>
            </w:r>
            <w:r w:rsidRPr="00CC0C2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Тайвань (Китай)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gridAfter w:val="3"/>
          <w:wAfter w:w="9319" w:type="dxa"/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63E9D" w:rsidRPr="00A00AAB" w:rsidTr="00AD4EC6">
        <w:trPr>
          <w:trHeight w:val="149"/>
        </w:trPr>
        <w:tc>
          <w:tcPr>
            <w:tcW w:w="10167" w:type="dxa"/>
            <w:gridSpan w:val="4"/>
          </w:tcPr>
          <w:p w:rsidR="00263E9D" w:rsidRPr="00263E9D" w:rsidRDefault="00263E9D" w:rsidP="00DB415D">
            <w:pPr>
              <w:jc w:val="center"/>
              <w:rPr>
                <w:rFonts w:ascii="Times New Roman" w:hAnsi="Times New Roman"/>
                <w:b/>
              </w:rPr>
            </w:pPr>
            <w:r w:rsidRPr="00263E9D">
              <w:rPr>
                <w:rFonts w:ascii="Times New Roman" w:hAnsi="Times New Roman"/>
                <w:b/>
              </w:rPr>
              <w:t>4.</w:t>
            </w:r>
            <w:r w:rsidRPr="00263E9D">
              <w:rPr>
                <w:rFonts w:ascii="Times New Roman" w:hAnsi="Times New Roman"/>
                <w:b/>
                <w:color w:val="000000"/>
              </w:rPr>
              <w:t xml:space="preserve"> Квадрокоптеры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Квадрокоптер, тип 1,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Mavic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2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Pro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(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DJI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Китай)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gridAfter w:val="3"/>
          <w:wAfter w:w="9319" w:type="dxa"/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63E9D" w:rsidRPr="00A00AAB" w:rsidTr="00AD4EC6">
        <w:trPr>
          <w:trHeight w:val="149"/>
        </w:trPr>
        <w:tc>
          <w:tcPr>
            <w:tcW w:w="10167" w:type="dxa"/>
            <w:gridSpan w:val="4"/>
          </w:tcPr>
          <w:p w:rsidR="00263E9D" w:rsidRDefault="00263E9D" w:rsidP="00DB41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3E9D">
              <w:rPr>
                <w:rFonts w:ascii="Times New Roman" w:hAnsi="Times New Roman"/>
                <w:b/>
              </w:rPr>
              <w:t>5.</w:t>
            </w:r>
            <w:r w:rsidRPr="00263E9D">
              <w:rPr>
                <w:rFonts w:ascii="Times New Roman" w:hAnsi="Times New Roman"/>
                <w:b/>
                <w:color w:val="000000"/>
              </w:rPr>
              <w:t xml:space="preserve"> Компьютерное, презентационное, телекоммуникационное оборудование, </w:t>
            </w:r>
          </w:p>
          <w:p w:rsidR="00263E9D" w:rsidRPr="00263E9D" w:rsidRDefault="00263E9D" w:rsidP="00DB415D">
            <w:pPr>
              <w:jc w:val="center"/>
              <w:rPr>
                <w:rFonts w:ascii="Times New Roman" w:hAnsi="Times New Roman"/>
                <w:b/>
              </w:rPr>
            </w:pPr>
            <w:r w:rsidRPr="00263E9D">
              <w:rPr>
                <w:rFonts w:ascii="Times New Roman" w:hAnsi="Times New Roman"/>
                <w:b/>
                <w:color w:val="000000"/>
              </w:rPr>
              <w:t>оборудование для медиазон</w:t>
            </w:r>
            <w:r>
              <w:rPr>
                <w:rFonts w:ascii="Times New Roman" w:hAnsi="Times New Roman"/>
                <w:b/>
                <w:color w:val="000000"/>
              </w:rPr>
              <w:t>ы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Ноутбук мобильного класса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Ноутбук виртуальной реальности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5.3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Мобильная транспортно-зарядочная система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5.4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Телекоммуникацион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ное оборудование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5.5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Смартфон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5.6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Интерактивный комплекс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5.7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Мобильная стойка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5.8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Вычислительный блок интерактивного комплекса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5.9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 для конференций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5.10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Мультимедийный комплект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CC0C2B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Карта памяти для фотоаппарата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CC0C2B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5.13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Штатив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CC0C2B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5.14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Микрофон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gridAfter w:val="3"/>
          <w:wAfter w:w="9319" w:type="dxa"/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63E9D" w:rsidRPr="00A00AAB" w:rsidTr="00AD4EC6">
        <w:trPr>
          <w:trHeight w:val="149"/>
        </w:trPr>
        <w:tc>
          <w:tcPr>
            <w:tcW w:w="10167" w:type="dxa"/>
            <w:gridSpan w:val="4"/>
          </w:tcPr>
          <w:p w:rsidR="00263E9D" w:rsidRPr="00263E9D" w:rsidRDefault="00263E9D" w:rsidP="00DB415D">
            <w:pPr>
              <w:jc w:val="center"/>
              <w:rPr>
                <w:rFonts w:ascii="Times New Roman" w:hAnsi="Times New Roman"/>
                <w:b/>
              </w:rPr>
            </w:pPr>
            <w:r w:rsidRPr="00263E9D">
              <w:rPr>
                <w:rFonts w:ascii="Times New Roman" w:hAnsi="Times New Roman"/>
                <w:b/>
                <w:color w:val="000000"/>
              </w:rPr>
              <w:t>6.Роботизированное оборудование, станки, аккумуляторный и ручной инструмент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Многофункциональная настольная роботизированная рука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Комплект линейных перемещений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6.3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Аккумуляторная дрель-винтоверт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6.4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бит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6.5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сверл универсальный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6.6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Многофункциональ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ный инструмент (мультитул)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6.7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Клеевой пистолет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6.8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запасных стержней для клеевого пистолета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6.9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Цифровой штангенциркуль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6.10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Электролобзик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CC0C2B" w:rsidRPr="00A00AAB" w:rsidTr="00CC0C2B">
        <w:trPr>
          <w:trHeight w:val="307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универсальных пилок для электролобзика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Ручной лобзик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6.13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Канцелярские ножи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6.14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пилок для ручного лобзика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6.15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Токарный станок по металлу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14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6.16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Сверлильный станок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gridAfter w:val="3"/>
          <w:wAfter w:w="9319" w:type="dxa"/>
          <w:trHeight w:val="232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63E9D" w:rsidRPr="00A00AAB" w:rsidTr="00AD4EC6">
        <w:trPr>
          <w:trHeight w:val="248"/>
        </w:trPr>
        <w:tc>
          <w:tcPr>
            <w:tcW w:w="10167" w:type="dxa"/>
            <w:gridSpan w:val="4"/>
          </w:tcPr>
          <w:p w:rsidR="00263E9D" w:rsidRPr="00263E9D" w:rsidRDefault="00263E9D" w:rsidP="00DB415D">
            <w:pPr>
              <w:jc w:val="center"/>
              <w:rPr>
                <w:rFonts w:ascii="Times New Roman" w:hAnsi="Times New Roman"/>
                <w:b/>
              </w:rPr>
            </w:pPr>
            <w:r w:rsidRPr="00263E9D">
              <w:rPr>
                <w:rFonts w:ascii="Times New Roman" w:hAnsi="Times New Roman"/>
                <w:b/>
                <w:color w:val="000000"/>
              </w:rPr>
              <w:t>7.Квадрокоптеры и фотограмметрическое программное обеспечен</w:t>
            </w:r>
            <w:r>
              <w:rPr>
                <w:rFonts w:ascii="Times New Roman" w:hAnsi="Times New Roman"/>
                <w:b/>
                <w:color w:val="000000"/>
              </w:rPr>
              <w:t>ие</w:t>
            </w:r>
          </w:p>
        </w:tc>
      </w:tr>
      <w:tr w:rsidR="00CC0C2B" w:rsidRPr="00A00AAB" w:rsidTr="00CC0C2B">
        <w:trPr>
          <w:trHeight w:val="248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Квадрокоптер, тип 2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CC0C2B" w:rsidRPr="00A00AAB" w:rsidTr="00CC0C2B">
        <w:trPr>
          <w:trHeight w:val="356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7.2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Фотограмметрическое программное обеспечение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gridAfter w:val="3"/>
          <w:wAfter w:w="9319" w:type="dxa"/>
          <w:trHeight w:val="232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63E9D" w:rsidRPr="00A00AAB" w:rsidTr="00263E9D">
        <w:trPr>
          <w:trHeight w:val="592"/>
        </w:trPr>
        <w:tc>
          <w:tcPr>
            <w:tcW w:w="10167" w:type="dxa"/>
            <w:gridSpan w:val="4"/>
          </w:tcPr>
          <w:p w:rsidR="00263E9D" w:rsidRPr="00263E9D" w:rsidRDefault="00263E9D" w:rsidP="00DB415D">
            <w:pPr>
              <w:jc w:val="center"/>
              <w:rPr>
                <w:rFonts w:ascii="Times New Roman" w:hAnsi="Times New Roman"/>
                <w:b/>
              </w:rPr>
            </w:pPr>
            <w:r w:rsidRPr="00263E9D">
              <w:rPr>
                <w:rFonts w:ascii="Times New Roman" w:hAnsi="Times New Roman"/>
                <w:b/>
                <w:color w:val="000000"/>
              </w:rPr>
              <w:t>8.Оборудования для изучения основ безопасности жизнедеятельности и оказания первой помощи, оборудование для шахматной зоны</w:t>
            </w:r>
          </w:p>
        </w:tc>
      </w:tr>
      <w:tr w:rsidR="00CC0C2B" w:rsidRPr="00A00AAB" w:rsidTr="00CC0C2B">
        <w:trPr>
          <w:trHeight w:val="758"/>
        </w:trPr>
        <w:tc>
          <w:tcPr>
            <w:tcW w:w="848" w:type="dxa"/>
          </w:tcPr>
          <w:p w:rsidR="00CC0C2B" w:rsidRPr="00A00AAB" w:rsidRDefault="00CC0C2B" w:rsidP="00263E9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Тренажер-манекен для отработки сердечно-легочной реанимации</w:t>
            </w:r>
          </w:p>
          <w:p w:rsidR="00CC0C2B" w:rsidRPr="00A00AAB" w:rsidRDefault="00CC0C2B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545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269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Набор имитаторов травм и поражени</w:t>
            </w: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273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8.4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Шина складная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248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8.5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Воротник шейный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495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8.6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Табельные средства для оказания первой медицинской помощи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248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8.7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Цифровая лаборатория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248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8.8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 для обучения шахматам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CC0C2B" w:rsidRPr="00A00AAB" w:rsidTr="00CC0C2B">
        <w:trPr>
          <w:gridAfter w:val="3"/>
          <w:wAfter w:w="9319" w:type="dxa"/>
          <w:trHeight w:val="232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63E9D" w:rsidRPr="00A00AAB" w:rsidTr="00AD4EC6">
        <w:trPr>
          <w:trHeight w:val="248"/>
        </w:trPr>
        <w:tc>
          <w:tcPr>
            <w:tcW w:w="10167" w:type="dxa"/>
            <w:gridSpan w:val="4"/>
          </w:tcPr>
          <w:p w:rsidR="00263E9D" w:rsidRPr="00263E9D" w:rsidRDefault="00263E9D" w:rsidP="00DB415D">
            <w:pPr>
              <w:jc w:val="center"/>
              <w:rPr>
                <w:rFonts w:ascii="Times New Roman" w:hAnsi="Times New Roman"/>
                <w:b/>
              </w:rPr>
            </w:pPr>
            <w:r w:rsidRPr="00263E9D">
              <w:rPr>
                <w:rFonts w:ascii="Times New Roman" w:hAnsi="Times New Roman"/>
                <w:b/>
                <w:color w:val="000000"/>
              </w:rPr>
              <w:t>9.Робототехнические наборы</w:t>
            </w:r>
          </w:p>
        </w:tc>
      </w:tr>
      <w:tr w:rsidR="00CC0C2B" w:rsidRPr="00A00AAB" w:rsidTr="00CC0C2B">
        <w:trPr>
          <w:trHeight w:val="248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 xml:space="preserve">Курс робототехники 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345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Конструктор для моделирования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CC0C2B" w:rsidRPr="00A00AAB" w:rsidTr="00CC0C2B">
        <w:trPr>
          <w:trHeight w:val="511"/>
        </w:trPr>
        <w:tc>
          <w:tcPr>
            <w:tcW w:w="848" w:type="dxa"/>
          </w:tcPr>
          <w:p w:rsidR="00CC0C2B" w:rsidRPr="00A00AAB" w:rsidRDefault="00CC0C2B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5445" w:type="dxa"/>
            <w:shd w:val="clear" w:color="auto" w:fill="auto"/>
          </w:tcPr>
          <w:p w:rsidR="00CC0C2B" w:rsidRPr="00A00AAB" w:rsidRDefault="00CC0C2B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Комплект ресурсных наборов для конструктора для моделирования</w:t>
            </w:r>
          </w:p>
        </w:tc>
        <w:tc>
          <w:tcPr>
            <w:tcW w:w="2050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824" w:type="dxa"/>
            <w:shd w:val="clear" w:color="auto" w:fill="auto"/>
          </w:tcPr>
          <w:p w:rsidR="00CC0C2B" w:rsidRPr="00A00AAB" w:rsidRDefault="00CC0C2B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</w:tbl>
    <w:p w:rsidR="00AA03B4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74926" w:rsidRPr="00252D73" w:rsidRDefault="00B74926" w:rsidP="00AA03B4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A03B4" w:rsidRDefault="00AA03B4" w:rsidP="00AA03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242BE" w:rsidRDefault="00E242BE" w:rsidP="00AA03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242BE" w:rsidRDefault="00E242BE" w:rsidP="00AA03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242BE" w:rsidRDefault="00E242BE" w:rsidP="00AA03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242BE" w:rsidRDefault="00E242BE" w:rsidP="00AA03B4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E242BE" w:rsidSect="00CC0C2B">
      <w:headerReference w:type="default" r:id="rId8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A5" w:rsidRDefault="00A740A5">
      <w:pPr>
        <w:spacing w:after="0" w:line="240" w:lineRule="auto"/>
      </w:pPr>
      <w:r>
        <w:separator/>
      </w:r>
    </w:p>
  </w:endnote>
  <w:endnote w:type="continuationSeparator" w:id="1">
    <w:p w:rsidR="00A740A5" w:rsidRDefault="00A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A5" w:rsidRDefault="00A740A5">
      <w:pPr>
        <w:spacing w:after="0" w:line="240" w:lineRule="auto"/>
      </w:pPr>
      <w:r>
        <w:separator/>
      </w:r>
    </w:p>
  </w:footnote>
  <w:footnote w:type="continuationSeparator" w:id="1">
    <w:p w:rsidR="00A740A5" w:rsidRDefault="00A7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5F" w:rsidRDefault="00B5665F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DF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F8B6E00"/>
    <w:multiLevelType w:val="hybridMultilevel"/>
    <w:tmpl w:val="35E4EEC6"/>
    <w:lvl w:ilvl="0" w:tplc="37B4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032E93"/>
    <w:multiLevelType w:val="hybridMultilevel"/>
    <w:tmpl w:val="D278CCBE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4BE0"/>
    <w:multiLevelType w:val="hybridMultilevel"/>
    <w:tmpl w:val="0802AE32"/>
    <w:lvl w:ilvl="0" w:tplc="D83E5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6568EC"/>
    <w:multiLevelType w:val="hybridMultilevel"/>
    <w:tmpl w:val="F6A8108A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327E"/>
    <w:multiLevelType w:val="hybridMultilevel"/>
    <w:tmpl w:val="7604132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A7110"/>
    <w:multiLevelType w:val="hybridMultilevel"/>
    <w:tmpl w:val="AA84384A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35136"/>
    <w:multiLevelType w:val="hybridMultilevel"/>
    <w:tmpl w:val="8FA09444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3B4B"/>
    <w:multiLevelType w:val="hybridMultilevel"/>
    <w:tmpl w:val="EFA07D7E"/>
    <w:lvl w:ilvl="0" w:tplc="D2A825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2678"/>
    <w:multiLevelType w:val="hybridMultilevel"/>
    <w:tmpl w:val="B3E88094"/>
    <w:lvl w:ilvl="0" w:tplc="868E70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4BC5"/>
    <w:multiLevelType w:val="hybridMultilevel"/>
    <w:tmpl w:val="0F163BC8"/>
    <w:lvl w:ilvl="0" w:tplc="0DEC68C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76087B"/>
    <w:multiLevelType w:val="hybridMultilevel"/>
    <w:tmpl w:val="94029AFE"/>
    <w:lvl w:ilvl="0" w:tplc="EBD61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E255CC"/>
    <w:multiLevelType w:val="hybridMultilevel"/>
    <w:tmpl w:val="55703F62"/>
    <w:lvl w:ilvl="0" w:tplc="6A48C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2497F"/>
    <w:multiLevelType w:val="hybridMultilevel"/>
    <w:tmpl w:val="AF98E1B6"/>
    <w:lvl w:ilvl="0" w:tplc="3970E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D94224"/>
    <w:multiLevelType w:val="hybridMultilevel"/>
    <w:tmpl w:val="2736BA0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18CA"/>
    <w:multiLevelType w:val="hybridMultilevel"/>
    <w:tmpl w:val="695EA3A8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C12F0"/>
    <w:multiLevelType w:val="hybridMultilevel"/>
    <w:tmpl w:val="8070EF8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8177A"/>
    <w:multiLevelType w:val="hybridMultilevel"/>
    <w:tmpl w:val="9EBC4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95B3E"/>
    <w:multiLevelType w:val="hybridMultilevel"/>
    <w:tmpl w:val="453222C2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64CB"/>
    <w:multiLevelType w:val="hybridMultilevel"/>
    <w:tmpl w:val="0F163BC8"/>
    <w:lvl w:ilvl="0" w:tplc="0DEC68CE">
      <w:start w:val="1"/>
      <w:numFmt w:val="decimal"/>
      <w:lvlText w:val="%1)"/>
      <w:lvlJc w:val="left"/>
      <w:pPr>
        <w:ind w:left="13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FC2F5D"/>
    <w:multiLevelType w:val="hybridMultilevel"/>
    <w:tmpl w:val="B3E88094"/>
    <w:lvl w:ilvl="0" w:tplc="868E70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95D43"/>
    <w:multiLevelType w:val="hybridMultilevel"/>
    <w:tmpl w:val="B75CF2BC"/>
    <w:lvl w:ilvl="0" w:tplc="15606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E6D00"/>
    <w:multiLevelType w:val="hybridMultilevel"/>
    <w:tmpl w:val="EA8EDB7C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F4179"/>
    <w:multiLevelType w:val="hybridMultilevel"/>
    <w:tmpl w:val="EE8AA6A8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F2826"/>
    <w:multiLevelType w:val="hybridMultilevel"/>
    <w:tmpl w:val="CB784FD4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0"/>
  </w:num>
  <w:num w:numId="5">
    <w:abstractNumId w:val="17"/>
  </w:num>
  <w:num w:numId="6">
    <w:abstractNumId w:val="15"/>
  </w:num>
  <w:num w:numId="7">
    <w:abstractNumId w:val="19"/>
  </w:num>
  <w:num w:numId="8">
    <w:abstractNumId w:val="6"/>
  </w:num>
  <w:num w:numId="9">
    <w:abstractNumId w:val="12"/>
  </w:num>
  <w:num w:numId="10">
    <w:abstractNumId w:val="22"/>
  </w:num>
  <w:num w:numId="11">
    <w:abstractNumId w:val="7"/>
  </w:num>
  <w:num w:numId="12">
    <w:abstractNumId w:val="8"/>
  </w:num>
  <w:num w:numId="13">
    <w:abstractNumId w:val="16"/>
  </w:num>
  <w:num w:numId="14">
    <w:abstractNumId w:val="5"/>
  </w:num>
  <w:num w:numId="15">
    <w:abstractNumId w:val="25"/>
  </w:num>
  <w:num w:numId="16">
    <w:abstractNumId w:val="3"/>
  </w:num>
  <w:num w:numId="17">
    <w:abstractNumId w:val="23"/>
  </w:num>
  <w:num w:numId="18">
    <w:abstractNumId w:val="2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21"/>
  </w:num>
  <w:num w:numId="23">
    <w:abstractNumId w:val="13"/>
  </w:num>
  <w:num w:numId="24">
    <w:abstractNumId w:val="20"/>
  </w:num>
  <w:num w:numId="25">
    <w:abstractNumId w:val="1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7D63"/>
    <w:rsid w:val="00030D0E"/>
    <w:rsid w:val="00036E3F"/>
    <w:rsid w:val="00044EC7"/>
    <w:rsid w:val="000638ED"/>
    <w:rsid w:val="00075FB7"/>
    <w:rsid w:val="0007798C"/>
    <w:rsid w:val="00091C5B"/>
    <w:rsid w:val="000B2DE3"/>
    <w:rsid w:val="000C15F4"/>
    <w:rsid w:val="000C25BF"/>
    <w:rsid w:val="000C5C0A"/>
    <w:rsid w:val="000D028E"/>
    <w:rsid w:val="000D48D4"/>
    <w:rsid w:val="000E08D1"/>
    <w:rsid w:val="00106FBE"/>
    <w:rsid w:val="00112834"/>
    <w:rsid w:val="00126F9C"/>
    <w:rsid w:val="00132D30"/>
    <w:rsid w:val="00143E88"/>
    <w:rsid w:val="001534F9"/>
    <w:rsid w:val="001538C8"/>
    <w:rsid w:val="001563D9"/>
    <w:rsid w:val="00181020"/>
    <w:rsid w:val="001A1BF2"/>
    <w:rsid w:val="001B698B"/>
    <w:rsid w:val="001D7F02"/>
    <w:rsid w:val="00214B3A"/>
    <w:rsid w:val="00227558"/>
    <w:rsid w:val="00233CD1"/>
    <w:rsid w:val="00242415"/>
    <w:rsid w:val="00242BFE"/>
    <w:rsid w:val="00252D73"/>
    <w:rsid w:val="00260565"/>
    <w:rsid w:val="00263E9D"/>
    <w:rsid w:val="00264A93"/>
    <w:rsid w:val="00265021"/>
    <w:rsid w:val="00275CD5"/>
    <w:rsid w:val="00287E7F"/>
    <w:rsid w:val="0029163D"/>
    <w:rsid w:val="00291F77"/>
    <w:rsid w:val="00292ABC"/>
    <w:rsid w:val="002A0BC8"/>
    <w:rsid w:val="002B4A73"/>
    <w:rsid w:val="002B526B"/>
    <w:rsid w:val="002B5D65"/>
    <w:rsid w:val="002D1755"/>
    <w:rsid w:val="002D66F5"/>
    <w:rsid w:val="002D74D2"/>
    <w:rsid w:val="002E6A17"/>
    <w:rsid w:val="002F3FE2"/>
    <w:rsid w:val="00304C83"/>
    <w:rsid w:val="00313BF0"/>
    <w:rsid w:val="003148A6"/>
    <w:rsid w:val="00325106"/>
    <w:rsid w:val="00333A11"/>
    <w:rsid w:val="00340DB4"/>
    <w:rsid w:val="00341260"/>
    <w:rsid w:val="00352A29"/>
    <w:rsid w:val="00360F9E"/>
    <w:rsid w:val="00395306"/>
    <w:rsid w:val="003978CB"/>
    <w:rsid w:val="003B6B0F"/>
    <w:rsid w:val="003D3762"/>
    <w:rsid w:val="004012D5"/>
    <w:rsid w:val="00415E2A"/>
    <w:rsid w:val="004303AB"/>
    <w:rsid w:val="00436F4C"/>
    <w:rsid w:val="0044205D"/>
    <w:rsid w:val="00451BD4"/>
    <w:rsid w:val="00454667"/>
    <w:rsid w:val="004546EB"/>
    <w:rsid w:val="00461871"/>
    <w:rsid w:val="00467985"/>
    <w:rsid w:val="004876B9"/>
    <w:rsid w:val="00487D50"/>
    <w:rsid w:val="004B21B7"/>
    <w:rsid w:val="004B5A42"/>
    <w:rsid w:val="004B77C6"/>
    <w:rsid w:val="004C6930"/>
    <w:rsid w:val="004D2586"/>
    <w:rsid w:val="00510AE4"/>
    <w:rsid w:val="00525522"/>
    <w:rsid w:val="00541D8A"/>
    <w:rsid w:val="00587AD9"/>
    <w:rsid w:val="005923F8"/>
    <w:rsid w:val="005D1E4C"/>
    <w:rsid w:val="005D1F1F"/>
    <w:rsid w:val="005D7906"/>
    <w:rsid w:val="005E3159"/>
    <w:rsid w:val="005E6D66"/>
    <w:rsid w:val="006038CE"/>
    <w:rsid w:val="006211C2"/>
    <w:rsid w:val="00621F9D"/>
    <w:rsid w:val="006426DB"/>
    <w:rsid w:val="00652534"/>
    <w:rsid w:val="00654F7F"/>
    <w:rsid w:val="00657176"/>
    <w:rsid w:val="0067549A"/>
    <w:rsid w:val="00681011"/>
    <w:rsid w:val="00684DF7"/>
    <w:rsid w:val="0069084D"/>
    <w:rsid w:val="00695FE8"/>
    <w:rsid w:val="006A2165"/>
    <w:rsid w:val="006A2193"/>
    <w:rsid w:val="006A6138"/>
    <w:rsid w:val="006C52C6"/>
    <w:rsid w:val="006C7580"/>
    <w:rsid w:val="006D1CC3"/>
    <w:rsid w:val="006D7D0E"/>
    <w:rsid w:val="006E7300"/>
    <w:rsid w:val="006F0CC6"/>
    <w:rsid w:val="007021AD"/>
    <w:rsid w:val="00711AC1"/>
    <w:rsid w:val="007307BA"/>
    <w:rsid w:val="00741C0F"/>
    <w:rsid w:val="00764ACB"/>
    <w:rsid w:val="0077379C"/>
    <w:rsid w:val="00787949"/>
    <w:rsid w:val="00790951"/>
    <w:rsid w:val="00797B55"/>
    <w:rsid w:val="007D1538"/>
    <w:rsid w:val="007D28F0"/>
    <w:rsid w:val="007D404D"/>
    <w:rsid w:val="007D500E"/>
    <w:rsid w:val="007F2AB7"/>
    <w:rsid w:val="0080168B"/>
    <w:rsid w:val="008040DA"/>
    <w:rsid w:val="008252F6"/>
    <w:rsid w:val="0083027B"/>
    <w:rsid w:val="00833AEC"/>
    <w:rsid w:val="00834C5D"/>
    <w:rsid w:val="00851110"/>
    <w:rsid w:val="008665C6"/>
    <w:rsid w:val="0087178C"/>
    <w:rsid w:val="008A045B"/>
    <w:rsid w:val="008C0A7C"/>
    <w:rsid w:val="008D12E4"/>
    <w:rsid w:val="008E4EE9"/>
    <w:rsid w:val="008F3C60"/>
    <w:rsid w:val="00901AA0"/>
    <w:rsid w:val="009037D4"/>
    <w:rsid w:val="00911A23"/>
    <w:rsid w:val="00914839"/>
    <w:rsid w:val="00941C17"/>
    <w:rsid w:val="00952621"/>
    <w:rsid w:val="00952826"/>
    <w:rsid w:val="00964713"/>
    <w:rsid w:val="00974174"/>
    <w:rsid w:val="00976C5B"/>
    <w:rsid w:val="00986872"/>
    <w:rsid w:val="00987B95"/>
    <w:rsid w:val="009B4944"/>
    <w:rsid w:val="009B54A3"/>
    <w:rsid w:val="009B6AED"/>
    <w:rsid w:val="009C7BDA"/>
    <w:rsid w:val="009D597B"/>
    <w:rsid w:val="009E522A"/>
    <w:rsid w:val="00A00AAB"/>
    <w:rsid w:val="00A0294B"/>
    <w:rsid w:val="00A06138"/>
    <w:rsid w:val="00A108E0"/>
    <w:rsid w:val="00A172FC"/>
    <w:rsid w:val="00A41756"/>
    <w:rsid w:val="00A550EE"/>
    <w:rsid w:val="00A740A5"/>
    <w:rsid w:val="00A80288"/>
    <w:rsid w:val="00A82CBF"/>
    <w:rsid w:val="00A93AB1"/>
    <w:rsid w:val="00A9676B"/>
    <w:rsid w:val="00AA03B4"/>
    <w:rsid w:val="00AA3745"/>
    <w:rsid w:val="00AA5DF6"/>
    <w:rsid w:val="00AD27B5"/>
    <w:rsid w:val="00AD4EC6"/>
    <w:rsid w:val="00AD68F9"/>
    <w:rsid w:val="00AF63F3"/>
    <w:rsid w:val="00B15973"/>
    <w:rsid w:val="00B16C3B"/>
    <w:rsid w:val="00B339AD"/>
    <w:rsid w:val="00B35197"/>
    <w:rsid w:val="00B35787"/>
    <w:rsid w:val="00B4231C"/>
    <w:rsid w:val="00B4310F"/>
    <w:rsid w:val="00B43A78"/>
    <w:rsid w:val="00B5665F"/>
    <w:rsid w:val="00B661DE"/>
    <w:rsid w:val="00B66570"/>
    <w:rsid w:val="00B72C7A"/>
    <w:rsid w:val="00B74926"/>
    <w:rsid w:val="00B8099A"/>
    <w:rsid w:val="00B90BCE"/>
    <w:rsid w:val="00BA7883"/>
    <w:rsid w:val="00BB4975"/>
    <w:rsid w:val="00BE1A87"/>
    <w:rsid w:val="00C33522"/>
    <w:rsid w:val="00C40076"/>
    <w:rsid w:val="00C42F69"/>
    <w:rsid w:val="00C75675"/>
    <w:rsid w:val="00C80907"/>
    <w:rsid w:val="00C849DA"/>
    <w:rsid w:val="00C90764"/>
    <w:rsid w:val="00C92730"/>
    <w:rsid w:val="00C937C9"/>
    <w:rsid w:val="00CB7D63"/>
    <w:rsid w:val="00CC048D"/>
    <w:rsid w:val="00CC0C2B"/>
    <w:rsid w:val="00CC286A"/>
    <w:rsid w:val="00CE3511"/>
    <w:rsid w:val="00CE6FDA"/>
    <w:rsid w:val="00D0140C"/>
    <w:rsid w:val="00D03CE2"/>
    <w:rsid w:val="00D04DE6"/>
    <w:rsid w:val="00D15201"/>
    <w:rsid w:val="00D15DA9"/>
    <w:rsid w:val="00D335E0"/>
    <w:rsid w:val="00D47025"/>
    <w:rsid w:val="00D50288"/>
    <w:rsid w:val="00D6146C"/>
    <w:rsid w:val="00D72B92"/>
    <w:rsid w:val="00D90C9C"/>
    <w:rsid w:val="00DA04C0"/>
    <w:rsid w:val="00DA2753"/>
    <w:rsid w:val="00DA76B0"/>
    <w:rsid w:val="00DB3513"/>
    <w:rsid w:val="00DB415D"/>
    <w:rsid w:val="00DB60F2"/>
    <w:rsid w:val="00DC1619"/>
    <w:rsid w:val="00DC7932"/>
    <w:rsid w:val="00DD65A0"/>
    <w:rsid w:val="00DE2C66"/>
    <w:rsid w:val="00DE32B9"/>
    <w:rsid w:val="00DF3C7B"/>
    <w:rsid w:val="00E242BE"/>
    <w:rsid w:val="00E27810"/>
    <w:rsid w:val="00E36D3B"/>
    <w:rsid w:val="00E40DE8"/>
    <w:rsid w:val="00E62C8C"/>
    <w:rsid w:val="00EA4D17"/>
    <w:rsid w:val="00EC37BB"/>
    <w:rsid w:val="00ED55CA"/>
    <w:rsid w:val="00EE1B62"/>
    <w:rsid w:val="00EF18B9"/>
    <w:rsid w:val="00F1033F"/>
    <w:rsid w:val="00F27E7A"/>
    <w:rsid w:val="00F45A26"/>
    <w:rsid w:val="00F540E1"/>
    <w:rsid w:val="00F57F61"/>
    <w:rsid w:val="00F73190"/>
    <w:rsid w:val="00F92F66"/>
    <w:rsid w:val="00F94199"/>
    <w:rsid w:val="00FA05CB"/>
    <w:rsid w:val="00FA1D3F"/>
    <w:rsid w:val="00FA3D83"/>
    <w:rsid w:val="00FD2CC6"/>
    <w:rsid w:val="00FE39E9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16C3B"/>
  </w:style>
  <w:style w:type="paragraph" w:styleId="a7">
    <w:name w:val="footer"/>
    <w:basedOn w:val="a"/>
    <w:link w:val="a8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C3B"/>
  </w:style>
  <w:style w:type="character" w:styleId="a9">
    <w:name w:val="Hyperlink"/>
    <w:basedOn w:val="a0"/>
    <w:uiPriority w:val="99"/>
    <w:unhideWhenUsed/>
    <w:rsid w:val="00B16C3B"/>
    <w:rPr>
      <w:color w:val="0000FF"/>
      <w:u w:val="single"/>
    </w:rPr>
  </w:style>
  <w:style w:type="table" w:styleId="aa">
    <w:name w:val="Table Grid"/>
    <w:basedOn w:val="a1"/>
    <w:uiPriority w:val="39"/>
    <w:rsid w:val="00B1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3745"/>
    <w:pPr>
      <w:spacing w:after="200" w:line="276" w:lineRule="auto"/>
      <w:ind w:left="720"/>
      <w:contextualSpacing/>
    </w:pPr>
  </w:style>
  <w:style w:type="character" w:customStyle="1" w:styleId="FontStyle27">
    <w:name w:val="Font Style27"/>
    <w:uiPriority w:val="99"/>
    <w:rsid w:val="0097417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974174"/>
    <w:rPr>
      <w:rFonts w:ascii="Times New Roman" w:hAnsi="Times New Roman" w:cs="Times New Roman"/>
      <w:color w:val="000000"/>
      <w:sz w:val="22"/>
      <w:szCs w:val="22"/>
    </w:rPr>
  </w:style>
  <w:style w:type="paragraph" w:styleId="ac">
    <w:name w:val="Body Text Indent"/>
    <w:basedOn w:val="a"/>
    <w:link w:val="ad"/>
    <w:rsid w:val="009741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741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974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33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C28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28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286A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28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28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CF96-CB4E-4DD4-9A2D-E4E1597F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Валерия</cp:lastModifiedBy>
  <cp:revision>1</cp:revision>
  <cp:lastPrinted>2020-05-07T05:17:00Z</cp:lastPrinted>
  <dcterms:created xsi:type="dcterms:W3CDTF">2020-05-07T17:40:00Z</dcterms:created>
  <dcterms:modified xsi:type="dcterms:W3CDTF">2020-06-28T18:55:00Z</dcterms:modified>
</cp:coreProperties>
</file>