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6"/>
      </w:tblGrid>
      <w:tr w:rsidR="00246FFA" w:rsidRPr="00246FFA" w:rsidTr="00321AB4">
        <w:trPr>
          <w:trHeight w:val="461"/>
        </w:trPr>
        <w:tc>
          <w:tcPr>
            <w:tcW w:w="95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6FFA" w:rsidRPr="00246FFA" w:rsidRDefault="00246FFA" w:rsidP="00246FFA">
            <w:pPr>
              <w:spacing w:before="108"/>
              <w:ind w:left="62"/>
              <w:jc w:val="center"/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>Кабинет</w:t>
            </w:r>
            <w:proofErr w:type="spellEnd"/>
            <w:r w:rsidRPr="00246FFA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Liberation Serif" w:eastAsia="Arial" w:hAnsi="Liberation Serif" w:cs="Liberation Serif"/>
                <w:b/>
                <w:sz w:val="24"/>
                <w:szCs w:val="24"/>
                <w:lang w:val="ru-RU" w:eastAsia="ru-RU" w:bidi="ru-RU"/>
              </w:rPr>
              <w:t>6</w:t>
            </w:r>
            <w:bookmarkStart w:id="0" w:name="_GoBack"/>
            <w:bookmarkEnd w:id="0"/>
            <w:r w:rsidRPr="00246FFA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>Начальные</w:t>
            </w:r>
            <w:proofErr w:type="spellEnd"/>
            <w:r w:rsidRPr="00246FFA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b/>
                <w:sz w:val="24"/>
                <w:szCs w:val="24"/>
                <w:lang w:eastAsia="ru-RU" w:bidi="ru-RU"/>
              </w:rPr>
              <w:t>классы</w:t>
            </w:r>
            <w:proofErr w:type="spellEnd"/>
          </w:p>
        </w:tc>
      </w:tr>
    </w:tbl>
    <w:tbl>
      <w:tblPr>
        <w:tblStyle w:val="TableNormal1"/>
        <w:tblW w:w="94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2"/>
        <w:gridCol w:w="6756"/>
        <w:gridCol w:w="8"/>
        <w:gridCol w:w="1560"/>
      </w:tblGrid>
      <w:tr w:rsidR="00246FFA" w:rsidRPr="00246FFA" w:rsidTr="00321AB4">
        <w:trPr>
          <w:trHeight w:val="439"/>
        </w:trPr>
        <w:tc>
          <w:tcPr>
            <w:tcW w:w="7926" w:type="dxa"/>
            <w:gridSpan w:val="3"/>
            <w:tcBorders>
              <w:top w:val="nil"/>
            </w:tcBorders>
          </w:tcPr>
          <w:p w:rsidR="00246FFA" w:rsidRPr="00246FFA" w:rsidRDefault="00246FFA" w:rsidP="00246FFA">
            <w:pPr>
              <w:spacing w:before="115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Специализированная мебель и система хранения</w:t>
            </w:r>
          </w:p>
        </w:tc>
        <w:tc>
          <w:tcPr>
            <w:tcW w:w="1568" w:type="dxa"/>
            <w:gridSpan w:val="2"/>
            <w:tcBorders>
              <w:top w:val="nil"/>
            </w:tcBorders>
          </w:tcPr>
          <w:p w:rsidR="00246FFA" w:rsidRPr="00246FFA" w:rsidRDefault="00246FFA" w:rsidP="00246FFA">
            <w:pPr>
              <w:spacing w:before="115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количество</w:t>
            </w:r>
            <w:proofErr w:type="spellEnd"/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Доска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классная</w:t>
            </w:r>
            <w:proofErr w:type="spellEnd"/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2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Стол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учителя</w:t>
            </w:r>
            <w:proofErr w:type="spellEnd"/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3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Стол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учителя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приставной</w:t>
            </w:r>
            <w:proofErr w:type="spellEnd"/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4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Кресло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для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учителя</w:t>
            </w:r>
            <w:proofErr w:type="spellEnd"/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5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Парта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школьная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регулируемая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15</w:t>
            </w:r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6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Стул ученический для начальной школы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30</w:t>
            </w:r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7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Шкаф для хранения учебных пособий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4</w:t>
            </w:r>
          </w:p>
        </w:tc>
      </w:tr>
      <w:tr w:rsidR="00246FFA" w:rsidRPr="00246FFA" w:rsidTr="00321AB4">
        <w:trPr>
          <w:trHeight w:val="434"/>
        </w:trPr>
        <w:tc>
          <w:tcPr>
            <w:tcW w:w="1170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8</w:t>
            </w:r>
          </w:p>
        </w:tc>
        <w:tc>
          <w:tcPr>
            <w:tcW w:w="6756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Информационно-тематический стенд (уголок безопасности)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34"/>
        </w:trPr>
        <w:tc>
          <w:tcPr>
            <w:tcW w:w="7926" w:type="dxa"/>
            <w:gridSpan w:val="3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Технические средства обучения (рабочее место учителя)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</w:p>
        </w:tc>
      </w:tr>
      <w:tr w:rsidR="00246FFA" w:rsidRPr="00246FFA" w:rsidTr="00321AB4">
        <w:trPr>
          <w:trHeight w:val="434"/>
        </w:trPr>
        <w:tc>
          <w:tcPr>
            <w:tcW w:w="1128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9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Компьютер учителя, лицензионное программное обеспечение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34"/>
        </w:trPr>
        <w:tc>
          <w:tcPr>
            <w:tcW w:w="1128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10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Принтер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HP LaserJet P1102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34"/>
        </w:trPr>
        <w:tc>
          <w:tcPr>
            <w:tcW w:w="1128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11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Проектор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Epson 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320"/>
        </w:trPr>
        <w:tc>
          <w:tcPr>
            <w:tcW w:w="1128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12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Экран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подвесной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357"/>
        </w:trPr>
        <w:tc>
          <w:tcPr>
            <w:tcW w:w="1128" w:type="dxa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13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Сетевой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фильтр</w:t>
            </w:r>
            <w:proofErr w:type="spellEnd"/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651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0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Комплекс учебных и наглядных пособий для кабинета начальной школы</w:t>
            </w:r>
          </w:p>
        </w:tc>
      </w:tr>
      <w:tr w:rsidR="00246FFA" w:rsidRPr="00246FFA" w:rsidTr="00321AB4">
        <w:trPr>
          <w:trHeight w:val="651"/>
        </w:trPr>
        <w:tc>
          <w:tcPr>
            <w:tcW w:w="7934" w:type="dxa"/>
            <w:gridSpan w:val="4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Электронные средства обучения (</w:t>
            </w: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CD</w:t>
            </w: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 xml:space="preserve">, </w:t>
            </w: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DVD</w:t>
            </w: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, видеофильмы, интерактивные плакаты, лицензионное программное обеспечение)</w:t>
            </w:r>
          </w:p>
        </w:tc>
        <w:tc>
          <w:tcPr>
            <w:tcW w:w="1560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3</w:t>
            </w:r>
          </w:p>
        </w:tc>
      </w:tr>
      <w:tr w:rsidR="00246FFA" w:rsidRPr="00246FFA" w:rsidTr="00321AB4">
        <w:trPr>
          <w:trHeight w:val="850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0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Математика ,1класс, Моро М.И.</w:t>
            </w:r>
          </w:p>
          <w:p w:rsidR="00246FFA" w:rsidRPr="00246FFA" w:rsidRDefault="00246FFA" w:rsidP="00246FFA">
            <w:pPr>
              <w:spacing w:before="110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 xml:space="preserve">Русский язык, 1 класс,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Канакина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 xml:space="preserve"> В. П., Горецкий В.Г. </w:t>
            </w:r>
          </w:p>
          <w:p w:rsidR="00246FFA" w:rsidRPr="00246FFA" w:rsidRDefault="00246FFA" w:rsidP="00246FFA">
            <w:pPr>
              <w:spacing w:before="110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Окружающий мир,1 класс, Плешаков А.А</w:t>
            </w:r>
          </w:p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</w:p>
        </w:tc>
      </w:tr>
      <w:tr w:rsidR="00246FFA" w:rsidRPr="00246FFA" w:rsidTr="00321AB4">
        <w:trPr>
          <w:trHeight w:val="651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 xml:space="preserve">Предмет «Русский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языкк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»</w:t>
            </w:r>
          </w:p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Демонстрационные учебно-наглядные пособия</w:t>
            </w:r>
          </w:p>
        </w:tc>
      </w:tr>
      <w:tr w:rsidR="00246FFA" w:rsidRPr="00246FFA" w:rsidTr="00321AB4">
        <w:trPr>
          <w:trHeight w:val="651"/>
        </w:trPr>
        <w:tc>
          <w:tcPr>
            <w:tcW w:w="1128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14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Демонстрационные учебные таблицы по русскому языку для начальной школы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 xml:space="preserve"> </w:t>
            </w: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17</w:t>
            </w:r>
          </w:p>
        </w:tc>
      </w:tr>
      <w:tr w:rsidR="00246FFA" w:rsidRPr="00246FFA" w:rsidTr="00321AB4">
        <w:trPr>
          <w:trHeight w:val="651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Предмет «Математика»</w:t>
            </w:r>
          </w:p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Демонстрационное оборудование и приборы</w:t>
            </w:r>
          </w:p>
        </w:tc>
      </w:tr>
      <w:tr w:rsidR="00246FFA" w:rsidRPr="00246FFA" w:rsidTr="00321AB4">
        <w:trPr>
          <w:trHeight w:val="431"/>
        </w:trPr>
        <w:tc>
          <w:tcPr>
            <w:tcW w:w="1128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15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Комплект чертежного оборудования и приспособлений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</w:t>
            </w:r>
          </w:p>
        </w:tc>
      </w:tr>
      <w:tr w:rsidR="00246FFA" w:rsidRPr="00246FFA" w:rsidTr="00321AB4">
        <w:trPr>
          <w:trHeight w:val="424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Модели</w:t>
            </w:r>
            <w:proofErr w:type="spellEnd"/>
          </w:p>
        </w:tc>
      </w:tr>
      <w:tr w:rsidR="00246FFA" w:rsidRPr="00246FFA" w:rsidTr="00321AB4">
        <w:trPr>
          <w:trHeight w:val="475"/>
        </w:trPr>
        <w:tc>
          <w:tcPr>
            <w:tcW w:w="1128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16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Геометрические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тела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демонстрационные</w:t>
            </w:r>
            <w:proofErr w:type="spellEnd"/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8</w:t>
            </w:r>
          </w:p>
        </w:tc>
      </w:tr>
      <w:tr w:rsidR="00246FFA" w:rsidRPr="00246FFA" w:rsidTr="00321AB4">
        <w:trPr>
          <w:trHeight w:val="351"/>
        </w:trPr>
        <w:tc>
          <w:tcPr>
            <w:tcW w:w="1128" w:type="dxa"/>
            <w:tcBorders>
              <w:bottom w:val="single" w:sz="6" w:space="0" w:color="000000"/>
            </w:tcBorders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17</w:t>
            </w:r>
          </w:p>
        </w:tc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Демонстрационные пособия по математике для начальной школы</w:t>
            </w:r>
          </w:p>
        </w:tc>
        <w:tc>
          <w:tcPr>
            <w:tcW w:w="1568" w:type="dxa"/>
            <w:gridSpan w:val="2"/>
            <w:tcBorders>
              <w:bottom w:val="single" w:sz="6" w:space="0" w:color="000000"/>
            </w:tcBorders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2</w:t>
            </w:r>
          </w:p>
        </w:tc>
      </w:tr>
      <w:tr w:rsidR="00246FFA" w:rsidRPr="00246FFA" w:rsidTr="00321AB4">
        <w:trPr>
          <w:trHeight w:val="410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Предмет "Окружающий мир"</w:t>
            </w:r>
          </w:p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Демонстрационное оборудование и приборы</w:t>
            </w:r>
          </w:p>
        </w:tc>
      </w:tr>
      <w:tr w:rsidR="00246FFA" w:rsidRPr="00246FFA" w:rsidTr="00321AB4">
        <w:trPr>
          <w:trHeight w:val="651"/>
        </w:trPr>
        <w:tc>
          <w:tcPr>
            <w:tcW w:w="1128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lastRenderedPageBreak/>
              <w:t>2.1.18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Комплект демонстрационного оборудования по окружающему миру для начальной школы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10</w:t>
            </w:r>
          </w:p>
        </w:tc>
      </w:tr>
      <w:tr w:rsidR="00246FFA" w:rsidRPr="00246FFA" w:rsidTr="00321AB4">
        <w:trPr>
          <w:trHeight w:val="347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Натуральные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объекты</w:t>
            </w:r>
            <w:proofErr w:type="spellEnd"/>
          </w:p>
        </w:tc>
      </w:tr>
      <w:tr w:rsidR="00246FFA" w:rsidRPr="00246FFA" w:rsidTr="00321AB4">
        <w:trPr>
          <w:trHeight w:val="386"/>
        </w:trPr>
        <w:tc>
          <w:tcPr>
            <w:tcW w:w="1128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19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Коллекции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и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гербарии</w:t>
            </w:r>
            <w:proofErr w:type="spellEnd"/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4</w:t>
            </w:r>
          </w:p>
        </w:tc>
      </w:tr>
      <w:tr w:rsidR="00246FFA" w:rsidRPr="00246FFA" w:rsidTr="00321AB4">
        <w:trPr>
          <w:trHeight w:val="437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Демонстрационные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учебно-наглядные</w:t>
            </w:r>
            <w:proofErr w:type="spellEnd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 xml:space="preserve"> </w:t>
            </w:r>
            <w:proofErr w:type="spellStart"/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пособия</w:t>
            </w:r>
            <w:proofErr w:type="spellEnd"/>
          </w:p>
        </w:tc>
      </w:tr>
      <w:tr w:rsidR="00246FFA" w:rsidRPr="00246FFA" w:rsidTr="00321AB4">
        <w:trPr>
          <w:trHeight w:val="651"/>
        </w:trPr>
        <w:tc>
          <w:tcPr>
            <w:tcW w:w="1128" w:type="dxa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20</w:t>
            </w:r>
          </w:p>
        </w:tc>
        <w:tc>
          <w:tcPr>
            <w:tcW w:w="679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Демонстрационные учебные таблицы по окружающему миру для начальной школы</w:t>
            </w:r>
          </w:p>
        </w:tc>
        <w:tc>
          <w:tcPr>
            <w:tcW w:w="1568" w:type="dxa"/>
            <w:gridSpan w:val="2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10</w:t>
            </w:r>
          </w:p>
        </w:tc>
      </w:tr>
      <w:tr w:rsidR="00246FFA" w:rsidRPr="00246FFA" w:rsidTr="00321AB4">
        <w:trPr>
          <w:trHeight w:val="651"/>
        </w:trPr>
        <w:tc>
          <w:tcPr>
            <w:tcW w:w="9494" w:type="dxa"/>
            <w:gridSpan w:val="5"/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Предмет "Изобразительное искусство"</w:t>
            </w:r>
          </w:p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Демонстрационные учебно-наглядные пособия</w:t>
            </w:r>
          </w:p>
        </w:tc>
      </w:tr>
      <w:tr w:rsidR="00246FFA" w:rsidRPr="00246FFA" w:rsidTr="00321AB4">
        <w:trPr>
          <w:trHeight w:val="461"/>
        </w:trPr>
        <w:tc>
          <w:tcPr>
            <w:tcW w:w="1128" w:type="dxa"/>
            <w:tcBorders>
              <w:bottom w:val="single" w:sz="6" w:space="0" w:color="000000"/>
            </w:tcBorders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21</w:t>
            </w:r>
          </w:p>
        </w:tc>
        <w:tc>
          <w:tcPr>
            <w:tcW w:w="6798" w:type="dxa"/>
            <w:gridSpan w:val="2"/>
            <w:tcBorders>
              <w:bottom w:val="single" w:sz="6" w:space="0" w:color="000000"/>
            </w:tcBorders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val="ru-RU"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val="ru-RU" w:eastAsia="ru-RU" w:bidi="ru-RU"/>
              </w:rPr>
              <w:t>Демонстрационные учебные таблицы для начальной школы</w:t>
            </w:r>
          </w:p>
        </w:tc>
        <w:tc>
          <w:tcPr>
            <w:tcW w:w="1568" w:type="dxa"/>
            <w:gridSpan w:val="2"/>
            <w:tcBorders>
              <w:bottom w:val="single" w:sz="6" w:space="0" w:color="000000"/>
            </w:tcBorders>
          </w:tcPr>
          <w:p w:rsidR="00246FFA" w:rsidRPr="00246FFA" w:rsidRDefault="00246FFA" w:rsidP="00246FFA">
            <w:pPr>
              <w:spacing w:before="118" w:line="230" w:lineRule="auto"/>
              <w:ind w:left="62"/>
              <w:rPr>
                <w:rFonts w:ascii="Liberation Serif" w:eastAsia="Arial" w:hAnsi="Liberation Serif" w:cs="Liberation Serif"/>
                <w:lang w:eastAsia="ru-RU" w:bidi="ru-RU"/>
              </w:rPr>
            </w:pPr>
            <w:r w:rsidRPr="00246FFA">
              <w:rPr>
                <w:rFonts w:ascii="Liberation Serif" w:eastAsia="Arial" w:hAnsi="Liberation Serif" w:cs="Liberation Serif"/>
                <w:lang w:eastAsia="ru-RU" w:bidi="ru-RU"/>
              </w:rPr>
              <w:t>5</w:t>
            </w:r>
          </w:p>
        </w:tc>
      </w:tr>
    </w:tbl>
    <w:p w:rsidR="00472CAB" w:rsidRDefault="00472CAB"/>
    <w:sectPr w:rsidR="0047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5"/>
    <w:rsid w:val="00246FFA"/>
    <w:rsid w:val="00472CAB"/>
    <w:rsid w:val="008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A6B"/>
  <w15:chartTrackingRefBased/>
  <w15:docId w15:val="{C44FEE10-23D2-45D2-9979-DFB7EFCE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46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Новоселова</dc:creator>
  <cp:keywords/>
  <dc:description/>
  <cp:lastModifiedBy>Светлана Новоселова</cp:lastModifiedBy>
  <cp:revision>2</cp:revision>
  <dcterms:created xsi:type="dcterms:W3CDTF">2021-06-26T05:53:00Z</dcterms:created>
  <dcterms:modified xsi:type="dcterms:W3CDTF">2021-06-26T05:54:00Z</dcterms:modified>
</cp:coreProperties>
</file>